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62" w:rsidRPr="00935762" w:rsidRDefault="00935762" w:rsidP="00935762">
      <w:pPr>
        <w:spacing w:before="600" w:after="240" w:line="240" w:lineRule="auto"/>
        <w:outlineLvl w:val="1"/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  <w:t>Qu’est-ce que l’EIC Accelerator ?</w:t>
      </w:r>
    </w:p>
    <w:p w:rsidR="00935762" w:rsidRPr="00935762" w:rsidRDefault="00935762" w:rsidP="00935762">
      <w:pPr>
        <w:spacing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L’EIC Accelerator 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est un programme de financement dans le cadre d’Horizon Europe qui offre un soutien aux start-ups et aux PME qui :</w:t>
      </w:r>
    </w:p>
    <w:p w:rsidR="00935762" w:rsidRPr="00935762" w:rsidRDefault="00935762" w:rsidP="00935762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disposer d’un </w:t>
      </w: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produit,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 d’un service ou d’un modèle d’affaires innovant et révolutionnaire qui pourrait </w:t>
      </w: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créer de nouveaux marchés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 ou</w:t>
      </w:r>
      <w:bookmarkStart w:id="0" w:name="_GoBack"/>
      <w:bookmarkEnd w:id="0"/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 </w:t>
      </w: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perturber les marchés existants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 en Europe et même dans le monde,</w:t>
      </w:r>
    </w:p>
    <w:p w:rsidR="00935762" w:rsidRPr="00935762" w:rsidRDefault="00935762" w:rsidP="00935762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avoir l’ambition et l’engagement de </w:t>
      </w: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passer à l’échelle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,</w:t>
      </w:r>
    </w:p>
    <w:p w:rsidR="00935762" w:rsidRPr="00935762" w:rsidRDefault="00935762" w:rsidP="00935762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recherchent des </w:t>
      </w:r>
      <w:r w:rsidRPr="00935762">
        <w:rPr>
          <w:rFonts w:ascii="Times New Roman" w:eastAsia="Times New Roman" w:hAnsi="Times New Roman" w:cs="Times New Roman"/>
          <w:b/>
          <w:bCs/>
          <w:color w:val="00002E"/>
          <w:sz w:val="24"/>
          <w:szCs w:val="24"/>
          <w:lang w:eastAsia="fr-FR"/>
        </w:rPr>
        <w:t>financements substantiels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, mais les risques sont trop élevés pour que les seuls investisseurs privés puissent les investir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  <w:t>Pour quoi faire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Développer et pas</w:t>
      </w: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ser à l’échelle des innovations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Développer et développer des innovations susceptibles de créer ou de perturber des marchés (NMT 6-8). Principe du capital patient.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  <w:t>Qui peut présenter une demande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Startups et PME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Start-up et PME, particuliers ayant l’intention de lancer une PME et petites entreprises de taille intermédiaire (ne peuvent demander que des fonds propres).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30"/>
          <w:szCs w:val="30"/>
          <w:lang w:eastAsia="fr-FR"/>
        </w:rPr>
        <w:t>Ce que vous obtenez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Subventions et investissements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color w:val="00002E"/>
          <w:sz w:val="24"/>
          <w:szCs w:val="24"/>
          <w:lang w:eastAsia="fr-FR"/>
        </w:rPr>
        <w:t>Part de la subvention inférieure à 2,5 millions d’euros. Jusqu’à 10 millions d’euros de prises de participation, de coaching et de mentorat, de réseautage.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24"/>
          <w:szCs w:val="24"/>
          <w:lang w:eastAsia="fr-FR"/>
        </w:rPr>
        <w:t>Date limite : 1</w:t>
      </w:r>
      <w:r w:rsidRPr="00935762">
        <w:rPr>
          <w:rFonts w:ascii="Times New Roman" w:eastAsia="Times New Roman" w:hAnsi="Times New Roman" w:cs="Times New Roman"/>
          <w:b/>
          <w:color w:val="00002E"/>
          <w:sz w:val="24"/>
          <w:szCs w:val="24"/>
          <w:vertAlign w:val="superscript"/>
          <w:lang w:eastAsia="fr-FR"/>
        </w:rPr>
        <w:t>er</w:t>
      </w:r>
      <w:r w:rsidRPr="00935762">
        <w:rPr>
          <w:rFonts w:ascii="Times New Roman" w:eastAsia="Times New Roman" w:hAnsi="Times New Roman" w:cs="Times New Roman"/>
          <w:b/>
          <w:color w:val="00002E"/>
          <w:sz w:val="24"/>
          <w:szCs w:val="24"/>
          <w:lang w:eastAsia="fr-FR"/>
        </w:rPr>
        <w:t xml:space="preserve"> Octobre</w:t>
      </w:r>
    </w:p>
    <w:p w:rsidR="00935762" w:rsidRPr="00935762" w:rsidRDefault="00935762" w:rsidP="009357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00002E"/>
          <w:sz w:val="24"/>
          <w:szCs w:val="24"/>
          <w:lang w:eastAsia="fr-FR"/>
        </w:rPr>
      </w:pPr>
      <w:r w:rsidRPr="00935762">
        <w:rPr>
          <w:rFonts w:ascii="Times New Roman" w:eastAsia="Times New Roman" w:hAnsi="Times New Roman" w:cs="Times New Roman"/>
          <w:b/>
          <w:color w:val="00002E"/>
          <w:sz w:val="24"/>
          <w:szCs w:val="24"/>
          <w:lang w:eastAsia="fr-FR"/>
        </w:rPr>
        <w:t xml:space="preserve">Lien : </w:t>
      </w:r>
      <w:hyperlink r:id="rId7" w:tgtFrame="_self" w:history="1">
        <w:r w:rsidRPr="00935762">
          <w:rPr>
            <w:rStyle w:val="Lienhypertexte"/>
            <w:rFonts w:ascii="Times New Roman" w:hAnsi="Times New Roman" w:cs="Times New Roman"/>
            <w:b/>
            <w:bCs/>
            <w:color w:val="0A66C2"/>
            <w:sz w:val="21"/>
            <w:szCs w:val="21"/>
            <w:bdr w:val="none" w:sz="0" w:space="0" w:color="auto" w:frame="1"/>
          </w:rPr>
          <w:t>https://urlr.me/GbePmH</w:t>
        </w:r>
      </w:hyperlink>
    </w:p>
    <w:p w:rsidR="007352CB" w:rsidRPr="00935762" w:rsidRDefault="00D139A2">
      <w:pPr>
        <w:rPr>
          <w:rFonts w:ascii="Times New Roman" w:hAnsi="Times New Roman" w:cs="Times New Roman"/>
          <w:sz w:val="24"/>
          <w:szCs w:val="24"/>
        </w:rPr>
      </w:pPr>
    </w:p>
    <w:sectPr w:rsidR="007352CB" w:rsidRPr="009357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A2" w:rsidRDefault="00D139A2" w:rsidP="00935762">
      <w:pPr>
        <w:spacing w:after="0" w:line="240" w:lineRule="auto"/>
      </w:pPr>
      <w:r>
        <w:separator/>
      </w:r>
    </w:p>
  </w:endnote>
  <w:endnote w:type="continuationSeparator" w:id="0">
    <w:p w:rsidR="00D139A2" w:rsidRDefault="00D139A2" w:rsidP="0093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A2" w:rsidRDefault="00D139A2" w:rsidP="00935762">
      <w:pPr>
        <w:spacing w:after="0" w:line="240" w:lineRule="auto"/>
      </w:pPr>
      <w:r>
        <w:separator/>
      </w:r>
    </w:p>
  </w:footnote>
  <w:footnote w:type="continuationSeparator" w:id="0">
    <w:p w:rsidR="00D139A2" w:rsidRDefault="00D139A2" w:rsidP="0093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762" w:rsidRDefault="00935762">
    <w:pPr>
      <w:pStyle w:val="En-tte"/>
    </w:pPr>
    <w:r w:rsidRPr="0093576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5339080</wp:posOffset>
          </wp:positionH>
          <wp:positionV relativeFrom="paragraph">
            <wp:posOffset>-630555</wp:posOffset>
          </wp:positionV>
          <wp:extent cx="1352550" cy="1038225"/>
          <wp:effectExtent l="0" t="0" r="0" b="9525"/>
          <wp:wrapSquare wrapText="bothSides"/>
          <wp:docPr id="1" name="Image 1" descr="C:\Users\DTS\Downloads\European counci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European counci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524"/>
    <w:multiLevelType w:val="multilevel"/>
    <w:tmpl w:val="25E8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62"/>
    <w:rsid w:val="00294D3F"/>
    <w:rsid w:val="00883B5E"/>
    <w:rsid w:val="00935762"/>
    <w:rsid w:val="00D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66F6-6D10-4246-AD4E-51482B0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35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3576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5762"/>
    <w:rPr>
      <w:b/>
      <w:bCs/>
    </w:rPr>
  </w:style>
  <w:style w:type="paragraph" w:styleId="Paragraphedeliste">
    <w:name w:val="List Paragraph"/>
    <w:basedOn w:val="Normal"/>
    <w:uiPriority w:val="34"/>
    <w:qFormat/>
    <w:rsid w:val="0093576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3576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3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762"/>
  </w:style>
  <w:style w:type="paragraph" w:styleId="Pieddepage">
    <w:name w:val="footer"/>
    <w:basedOn w:val="Normal"/>
    <w:link w:val="PieddepageCar"/>
    <w:uiPriority w:val="99"/>
    <w:unhideWhenUsed/>
    <w:rsid w:val="0093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2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r.me/GbeP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2025-09-30T09:26:00Z</dcterms:created>
  <dcterms:modified xsi:type="dcterms:W3CDTF">2025-09-30T09:33:00Z</dcterms:modified>
</cp:coreProperties>
</file>