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117" w:rsidRPr="00814117" w:rsidRDefault="00814117" w:rsidP="00814117">
      <w:pPr>
        <w:pBdr>
          <w:bottom w:val="dotted" w:sz="12" w:space="8" w:color="EAEBEB"/>
        </w:pBdr>
        <w:shd w:val="clear" w:color="auto" w:fill="FFFFFF"/>
        <w:spacing w:before="161" w:after="0" w:line="240" w:lineRule="auto"/>
        <w:outlineLvl w:val="0"/>
        <w:rPr>
          <w:rFonts w:ascii="Times New Roman" w:eastAsia="Times New Roman" w:hAnsi="Times New Roman" w:cs="Times New Roman"/>
          <w:b/>
          <w:caps/>
          <w:color w:val="171717"/>
          <w:spacing w:val="4"/>
          <w:kern w:val="36"/>
          <w:sz w:val="33"/>
          <w:szCs w:val="33"/>
          <w:lang w:eastAsia="fr-FR"/>
        </w:rPr>
      </w:pPr>
      <w:r w:rsidRPr="00814117">
        <w:rPr>
          <w:rFonts w:ascii="Times New Roman" w:eastAsia="Times New Roman" w:hAnsi="Times New Roman" w:cs="Times New Roman"/>
          <w:b/>
          <w:caps/>
          <w:color w:val="171717"/>
          <w:spacing w:val="4"/>
          <w:kern w:val="36"/>
          <w:sz w:val="33"/>
          <w:szCs w:val="33"/>
          <w:lang w:eastAsia="fr-FR"/>
        </w:rPr>
        <w:t>QUI RECHERCHONS-NOUS</w:t>
      </w:r>
    </w:p>
    <w:p w:rsidR="00814117" w:rsidRPr="00814117" w:rsidRDefault="00814117" w:rsidP="00814117">
      <w:pPr>
        <w:shd w:val="clear" w:color="auto" w:fill="FFFFFF"/>
        <w:spacing w:before="100" w:beforeAutospacing="1" w:after="100" w:afterAutospacing="1" w:line="240" w:lineRule="auto"/>
        <w:rPr>
          <w:rFonts w:ascii="Times New Roman" w:eastAsia="Times New Roman" w:hAnsi="Times New Roman" w:cs="Times New Roman"/>
          <w:color w:val="171717"/>
          <w:spacing w:val="4"/>
          <w:sz w:val="21"/>
          <w:szCs w:val="21"/>
          <w:lang w:eastAsia="fr-FR"/>
        </w:rPr>
      </w:pPr>
      <w:r w:rsidRPr="00814117">
        <w:rPr>
          <w:rFonts w:ascii="Times New Roman" w:eastAsia="Times New Roman" w:hAnsi="Times New Roman" w:cs="Times New Roman"/>
          <w:b/>
          <w:bCs/>
          <w:color w:val="171717"/>
          <w:spacing w:val="4"/>
          <w:sz w:val="21"/>
          <w:szCs w:val="21"/>
          <w:lang w:eastAsia="fr-FR"/>
        </w:rPr>
        <w:t>Nous recherchons des innovateurs et des acteurs du changement</w:t>
      </w:r>
      <w:r w:rsidRPr="00814117">
        <w:rPr>
          <w:rFonts w:ascii="Times New Roman" w:eastAsia="Times New Roman" w:hAnsi="Times New Roman" w:cs="Times New Roman"/>
          <w:color w:val="171717"/>
          <w:spacing w:val="4"/>
          <w:sz w:val="21"/>
          <w:szCs w:val="21"/>
          <w:lang w:eastAsia="fr-FR"/>
        </w:rPr>
        <w:t> dont les idées sont encore en phase de démarrage ou qui sont déjà en phase d'innovation. Nous ne recherchons pas</w:t>
      </w:r>
      <w:bookmarkStart w:id="0" w:name="_GoBack"/>
      <w:bookmarkEnd w:id="0"/>
      <w:r w:rsidRPr="00814117">
        <w:rPr>
          <w:rFonts w:ascii="Times New Roman" w:eastAsia="Times New Roman" w:hAnsi="Times New Roman" w:cs="Times New Roman"/>
          <w:color w:val="171717"/>
          <w:spacing w:val="4"/>
          <w:sz w:val="21"/>
          <w:szCs w:val="21"/>
          <w:lang w:eastAsia="fr-FR"/>
        </w:rPr>
        <w:t xml:space="preserve"> d'idées inédites, non testées, ni de projets établis qui cherchent uniquement à se développer sans changement significatif d'orientation ou d'approche.</w:t>
      </w:r>
    </w:p>
    <w:p w:rsidR="00814117" w:rsidRPr="00814117" w:rsidRDefault="00814117" w:rsidP="00814117">
      <w:pPr>
        <w:shd w:val="clear" w:color="auto" w:fill="FFFFFF"/>
        <w:spacing w:before="100" w:beforeAutospacing="1" w:after="100" w:afterAutospacing="1" w:line="240" w:lineRule="auto"/>
        <w:rPr>
          <w:rFonts w:ascii="Times New Roman" w:eastAsia="Times New Roman" w:hAnsi="Times New Roman" w:cs="Times New Roman"/>
          <w:color w:val="171717"/>
          <w:spacing w:val="4"/>
          <w:sz w:val="21"/>
          <w:szCs w:val="21"/>
          <w:lang w:eastAsia="fr-FR"/>
        </w:rPr>
      </w:pPr>
      <w:r w:rsidRPr="00814117">
        <w:rPr>
          <w:rFonts w:ascii="Times New Roman" w:eastAsia="Times New Roman" w:hAnsi="Times New Roman" w:cs="Times New Roman"/>
          <w:b/>
          <w:bCs/>
          <w:color w:val="171717"/>
          <w:spacing w:val="4"/>
          <w:sz w:val="21"/>
          <w:szCs w:val="21"/>
          <w:lang w:eastAsia="fr-FR"/>
        </w:rPr>
        <w:t>Nous recherchons des solutions qui peuvent donner vie à la régénération</w:t>
      </w:r>
      <w:r w:rsidRPr="00814117">
        <w:rPr>
          <w:rFonts w:ascii="Times New Roman" w:eastAsia="Times New Roman" w:hAnsi="Times New Roman" w:cs="Times New Roman"/>
          <w:color w:val="171717"/>
          <w:spacing w:val="4"/>
          <w:sz w:val="21"/>
          <w:szCs w:val="21"/>
          <w:lang w:eastAsia="fr-FR"/>
        </w:rPr>
        <w:t> dans des domaines tels que la conservation de la nature, le climat, les systèmes alimentaires, le bien-être, l’éducation, la gouvernance et au-delà.</w:t>
      </w:r>
    </w:p>
    <w:p w:rsidR="00814117" w:rsidRPr="00814117" w:rsidRDefault="00814117" w:rsidP="00814117">
      <w:pPr>
        <w:shd w:val="clear" w:color="auto" w:fill="FFFFFF"/>
        <w:spacing w:before="100" w:beforeAutospacing="1" w:after="100" w:afterAutospacing="1" w:line="240" w:lineRule="auto"/>
        <w:rPr>
          <w:rFonts w:ascii="Times New Roman" w:eastAsia="Times New Roman" w:hAnsi="Times New Roman" w:cs="Times New Roman"/>
          <w:color w:val="171717"/>
          <w:spacing w:val="4"/>
          <w:sz w:val="21"/>
          <w:szCs w:val="21"/>
          <w:lang w:eastAsia="fr-FR"/>
        </w:rPr>
      </w:pPr>
      <w:r w:rsidRPr="00814117">
        <w:rPr>
          <w:rFonts w:ascii="Times New Roman" w:eastAsia="Times New Roman" w:hAnsi="Times New Roman" w:cs="Times New Roman"/>
          <w:b/>
          <w:bCs/>
          <w:color w:val="171717"/>
          <w:spacing w:val="4"/>
          <w:sz w:val="21"/>
          <w:szCs w:val="21"/>
          <w:lang w:eastAsia="fr-FR"/>
        </w:rPr>
        <w:t xml:space="preserve">Nous comprenons que la conservation de la nature peut prendre de nombreuses </w:t>
      </w:r>
      <w:proofErr w:type="gramStart"/>
      <w:r w:rsidRPr="00814117">
        <w:rPr>
          <w:rFonts w:ascii="Times New Roman" w:eastAsia="Times New Roman" w:hAnsi="Times New Roman" w:cs="Times New Roman"/>
          <w:b/>
          <w:bCs/>
          <w:color w:val="171717"/>
          <w:spacing w:val="4"/>
          <w:sz w:val="21"/>
          <w:szCs w:val="21"/>
          <w:lang w:eastAsia="fr-FR"/>
        </w:rPr>
        <w:t>formes</w:t>
      </w:r>
      <w:r w:rsidRPr="00814117">
        <w:rPr>
          <w:rFonts w:ascii="Times New Roman" w:eastAsia="Times New Roman" w:hAnsi="Times New Roman" w:cs="Times New Roman"/>
          <w:color w:val="171717"/>
          <w:spacing w:val="4"/>
          <w:sz w:val="21"/>
          <w:szCs w:val="21"/>
          <w:lang w:eastAsia="fr-FR"/>
        </w:rPr>
        <w:t> ,</w:t>
      </w:r>
      <w:proofErr w:type="gramEnd"/>
      <w:r w:rsidRPr="00814117">
        <w:rPr>
          <w:rFonts w:ascii="Times New Roman" w:eastAsia="Times New Roman" w:hAnsi="Times New Roman" w:cs="Times New Roman"/>
          <w:color w:val="171717"/>
          <w:spacing w:val="4"/>
          <w:sz w:val="21"/>
          <w:szCs w:val="21"/>
          <w:lang w:eastAsia="fr-FR"/>
        </w:rPr>
        <w:t xml:space="preserve"> allant au-delà de la protection des espèces ou des habitats. Elle peut inclure des actions visant à restaurer les écosystèmes, à renforcer la gestion communautaire des ressources naturelles et/ou à repenser la coexistence entre les humains et les systèmes écologiques.</w:t>
      </w:r>
    </w:p>
    <w:p w:rsidR="00814117" w:rsidRPr="00814117" w:rsidRDefault="00814117" w:rsidP="00814117">
      <w:pPr>
        <w:pBdr>
          <w:bottom w:val="dotted" w:sz="12" w:space="4" w:color="EAEBEB"/>
        </w:pBdr>
        <w:shd w:val="clear" w:color="auto" w:fill="FFFFFF"/>
        <w:spacing w:before="161" w:after="0" w:line="240" w:lineRule="auto"/>
        <w:outlineLvl w:val="0"/>
        <w:rPr>
          <w:rFonts w:ascii="Times New Roman" w:eastAsia="Times New Roman" w:hAnsi="Times New Roman" w:cs="Times New Roman"/>
          <w:b/>
          <w:caps/>
          <w:color w:val="171717"/>
          <w:spacing w:val="4"/>
          <w:kern w:val="36"/>
          <w:sz w:val="33"/>
          <w:szCs w:val="33"/>
          <w:lang w:eastAsia="fr-FR"/>
        </w:rPr>
      </w:pPr>
      <w:r w:rsidRPr="00814117">
        <w:rPr>
          <w:rFonts w:ascii="Times New Roman" w:eastAsia="Times New Roman" w:hAnsi="Times New Roman" w:cs="Times New Roman"/>
          <w:b/>
          <w:caps/>
          <w:color w:val="171717"/>
          <w:spacing w:val="4"/>
          <w:kern w:val="36"/>
          <w:sz w:val="33"/>
          <w:szCs w:val="33"/>
          <w:lang w:eastAsia="fr-FR"/>
        </w:rPr>
        <w:t xml:space="preserve">CE </w:t>
      </w:r>
      <w:r>
        <w:rPr>
          <w:rFonts w:ascii="Times New Roman" w:eastAsia="Times New Roman" w:hAnsi="Times New Roman" w:cs="Times New Roman"/>
          <w:b/>
          <w:caps/>
          <w:color w:val="171717"/>
          <w:spacing w:val="4"/>
          <w:kern w:val="36"/>
          <w:sz w:val="33"/>
          <w:szCs w:val="33"/>
          <w:lang w:eastAsia="fr-FR"/>
        </w:rPr>
        <w:t>q</w:t>
      </w:r>
      <w:r w:rsidRPr="00814117">
        <w:rPr>
          <w:rFonts w:ascii="Times New Roman" w:eastAsia="Times New Roman" w:hAnsi="Times New Roman" w:cs="Times New Roman"/>
          <w:b/>
          <w:caps/>
          <w:color w:val="171717"/>
          <w:spacing w:val="4"/>
          <w:kern w:val="36"/>
          <w:sz w:val="33"/>
          <w:szCs w:val="33"/>
          <w:lang w:eastAsia="fr-FR"/>
        </w:rPr>
        <w:t>UE NOUS OFFRONS</w:t>
      </w:r>
    </w:p>
    <w:p w:rsidR="00814117" w:rsidRPr="00814117" w:rsidRDefault="00814117" w:rsidP="00814117">
      <w:pPr>
        <w:shd w:val="clear" w:color="auto" w:fill="FFFFFF"/>
        <w:spacing w:before="100" w:beforeAutospacing="1" w:after="100" w:afterAutospacing="1" w:line="240" w:lineRule="auto"/>
        <w:rPr>
          <w:rFonts w:ascii="Times New Roman" w:eastAsia="Times New Roman" w:hAnsi="Times New Roman" w:cs="Times New Roman"/>
          <w:color w:val="171717"/>
          <w:spacing w:val="4"/>
          <w:sz w:val="21"/>
          <w:szCs w:val="21"/>
          <w:lang w:eastAsia="fr-FR"/>
        </w:rPr>
      </w:pPr>
      <w:r w:rsidRPr="00814117">
        <w:rPr>
          <w:rFonts w:ascii="Times New Roman" w:eastAsia="Times New Roman" w:hAnsi="Times New Roman" w:cs="Times New Roman"/>
          <w:color w:val="171717"/>
          <w:spacing w:val="4"/>
          <w:sz w:val="21"/>
          <w:szCs w:val="21"/>
          <w:lang w:eastAsia="fr-FR"/>
        </w:rPr>
        <w:t>Une subvention pouvant aller jusqu’à CHF 10 000 pour concrétiser votre idée.</w:t>
      </w:r>
    </w:p>
    <w:p w:rsidR="00814117" w:rsidRPr="00814117" w:rsidRDefault="00814117" w:rsidP="00814117">
      <w:pPr>
        <w:shd w:val="clear" w:color="auto" w:fill="FFFFFF"/>
        <w:spacing w:before="100" w:beforeAutospacing="1" w:after="100" w:afterAutospacing="1" w:line="240" w:lineRule="auto"/>
        <w:rPr>
          <w:rFonts w:ascii="Times New Roman" w:eastAsia="Times New Roman" w:hAnsi="Times New Roman" w:cs="Times New Roman"/>
          <w:color w:val="171717"/>
          <w:spacing w:val="4"/>
          <w:sz w:val="21"/>
          <w:szCs w:val="21"/>
          <w:lang w:eastAsia="fr-FR"/>
        </w:rPr>
      </w:pPr>
      <w:r w:rsidRPr="00814117">
        <w:rPr>
          <w:rFonts w:ascii="Times New Roman" w:eastAsia="Times New Roman" w:hAnsi="Times New Roman" w:cs="Times New Roman"/>
          <w:color w:val="171717"/>
          <w:spacing w:val="4"/>
          <w:sz w:val="21"/>
          <w:szCs w:val="21"/>
          <w:lang w:eastAsia="fr-FR"/>
        </w:rPr>
        <w:t>Accès à un pool partagé pouvant aller jusqu'à 50 000 CHF en soutien non financier pour le groupe d'innovateurs sélectionné, comprenant la narration, la cartographie des systèmes et le soutien stratégique.</w:t>
      </w:r>
    </w:p>
    <w:p w:rsidR="00814117" w:rsidRPr="00814117" w:rsidRDefault="00814117" w:rsidP="00814117">
      <w:pPr>
        <w:shd w:val="clear" w:color="auto" w:fill="FFFFFF"/>
        <w:spacing w:before="100" w:beforeAutospacing="1" w:after="100" w:afterAutospacing="1" w:line="240" w:lineRule="auto"/>
        <w:rPr>
          <w:rFonts w:ascii="Times New Roman" w:eastAsia="Times New Roman" w:hAnsi="Times New Roman" w:cs="Times New Roman"/>
          <w:color w:val="171717"/>
          <w:spacing w:val="4"/>
          <w:sz w:val="21"/>
          <w:szCs w:val="21"/>
          <w:lang w:eastAsia="fr-FR"/>
        </w:rPr>
      </w:pPr>
      <w:r w:rsidRPr="00814117">
        <w:rPr>
          <w:rFonts w:ascii="Times New Roman" w:eastAsia="Times New Roman" w:hAnsi="Times New Roman" w:cs="Times New Roman"/>
          <w:color w:val="171717"/>
          <w:spacing w:val="4"/>
          <w:sz w:val="21"/>
          <w:szCs w:val="21"/>
          <w:lang w:eastAsia="fr-FR"/>
        </w:rPr>
        <w:t>Un parcours d'incubation de 8 mois avec les autres innovateurs de l'appel ouvert Sparks of Regeneration, à partir de janvier 2026, qui comprendra un mentorat collectif, un apprentissage par les pairs et une exploration partagée.</w:t>
      </w:r>
    </w:p>
    <w:p w:rsidR="00814117" w:rsidRPr="00814117" w:rsidRDefault="00814117" w:rsidP="00814117">
      <w:pPr>
        <w:shd w:val="clear" w:color="auto" w:fill="FFFFFF"/>
        <w:spacing w:before="100" w:beforeAutospacing="1" w:after="100" w:afterAutospacing="1" w:line="240" w:lineRule="auto"/>
        <w:rPr>
          <w:rFonts w:ascii="Times New Roman" w:eastAsia="Times New Roman" w:hAnsi="Times New Roman" w:cs="Times New Roman"/>
          <w:color w:val="171717"/>
          <w:spacing w:val="4"/>
          <w:sz w:val="21"/>
          <w:szCs w:val="21"/>
          <w:lang w:eastAsia="fr-FR"/>
        </w:rPr>
      </w:pPr>
      <w:r w:rsidRPr="00814117">
        <w:rPr>
          <w:rFonts w:ascii="Times New Roman" w:eastAsia="Times New Roman" w:hAnsi="Times New Roman" w:cs="Times New Roman"/>
          <w:color w:val="171717"/>
          <w:spacing w:val="4"/>
          <w:sz w:val="21"/>
          <w:szCs w:val="21"/>
          <w:lang w:eastAsia="fr-FR"/>
        </w:rPr>
        <w:t>Opportunités de réseautage avec une communauté mondiale d’innovateurs et de praticiens.</w:t>
      </w:r>
    </w:p>
    <w:p w:rsidR="00814117" w:rsidRDefault="00814117" w:rsidP="00814117">
      <w:pPr>
        <w:shd w:val="clear" w:color="auto" w:fill="FFFFFF"/>
        <w:spacing w:before="100" w:beforeAutospacing="1" w:after="100" w:afterAutospacing="1" w:line="240" w:lineRule="auto"/>
        <w:rPr>
          <w:rFonts w:ascii="Times New Roman" w:eastAsia="Times New Roman" w:hAnsi="Times New Roman" w:cs="Times New Roman"/>
          <w:color w:val="171717"/>
          <w:spacing w:val="4"/>
          <w:sz w:val="21"/>
          <w:szCs w:val="21"/>
          <w:lang w:eastAsia="fr-FR"/>
        </w:rPr>
      </w:pPr>
      <w:r w:rsidRPr="00814117">
        <w:rPr>
          <w:rFonts w:ascii="Times New Roman" w:eastAsia="Times New Roman" w:hAnsi="Times New Roman" w:cs="Times New Roman"/>
          <w:color w:val="171717"/>
          <w:spacing w:val="4"/>
          <w:sz w:val="21"/>
          <w:szCs w:val="21"/>
          <w:lang w:eastAsia="fr-FR"/>
        </w:rPr>
        <w:t>Visibilité et amplification à travers les canaux de communication d'Unearthodox.</w:t>
      </w:r>
    </w:p>
    <w:p w:rsidR="00814117" w:rsidRPr="00814117" w:rsidRDefault="00814117" w:rsidP="00814117">
      <w:pPr>
        <w:shd w:val="clear" w:color="auto" w:fill="FFFFFF"/>
        <w:spacing w:before="100" w:beforeAutospacing="1" w:after="100" w:afterAutospacing="1" w:line="240" w:lineRule="auto"/>
        <w:rPr>
          <w:rFonts w:ascii="Times New Roman" w:eastAsia="Times New Roman" w:hAnsi="Times New Roman" w:cs="Times New Roman"/>
          <w:b/>
          <w:color w:val="171717"/>
          <w:spacing w:val="4"/>
          <w:sz w:val="30"/>
          <w:szCs w:val="30"/>
          <w:lang w:eastAsia="fr-FR"/>
        </w:rPr>
      </w:pPr>
      <w:r w:rsidRPr="00814117">
        <w:rPr>
          <w:rFonts w:ascii="Times New Roman" w:eastAsia="Times New Roman" w:hAnsi="Times New Roman" w:cs="Times New Roman"/>
          <w:b/>
          <w:color w:val="171717"/>
          <w:spacing w:val="4"/>
          <w:sz w:val="30"/>
          <w:szCs w:val="30"/>
          <w:lang w:eastAsia="fr-FR"/>
        </w:rPr>
        <w:t>Admissibilité</w:t>
      </w:r>
    </w:p>
    <w:p w:rsidR="00814117" w:rsidRPr="00814117" w:rsidRDefault="00814117" w:rsidP="00814117">
      <w:pPr>
        <w:shd w:val="clear" w:color="auto" w:fill="FFFFFF"/>
        <w:spacing w:before="100" w:beforeAutospacing="1" w:after="100" w:afterAutospacing="1" w:line="240" w:lineRule="auto"/>
        <w:rPr>
          <w:rFonts w:ascii="Times New Roman" w:eastAsia="Times New Roman" w:hAnsi="Times New Roman" w:cs="Times New Roman"/>
          <w:color w:val="171717"/>
          <w:spacing w:val="4"/>
          <w:sz w:val="21"/>
          <w:szCs w:val="21"/>
          <w:lang w:eastAsia="fr-FR"/>
        </w:rPr>
      </w:pPr>
      <w:r w:rsidRPr="00814117">
        <w:rPr>
          <w:rFonts w:ascii="Times New Roman" w:eastAsia="Times New Roman" w:hAnsi="Times New Roman" w:cs="Times New Roman"/>
          <w:color w:val="171717"/>
          <w:spacing w:val="4"/>
          <w:sz w:val="21"/>
          <w:szCs w:val="21"/>
          <w:lang w:eastAsia="fr-FR"/>
        </w:rPr>
        <w:t xml:space="preserve">Pour que votre candidature soit prise en compte, les déclarations </w:t>
      </w:r>
      <w:r>
        <w:rPr>
          <w:rFonts w:ascii="Times New Roman" w:eastAsia="Times New Roman" w:hAnsi="Times New Roman" w:cs="Times New Roman"/>
          <w:color w:val="171717"/>
          <w:spacing w:val="4"/>
          <w:sz w:val="21"/>
          <w:szCs w:val="21"/>
          <w:lang w:eastAsia="fr-FR"/>
        </w:rPr>
        <w:t>suivantes doivent être vraies :</w:t>
      </w:r>
    </w:p>
    <w:p w:rsidR="00814117" w:rsidRPr="00814117" w:rsidRDefault="00814117" w:rsidP="00814117">
      <w:pPr>
        <w:shd w:val="clear" w:color="auto" w:fill="FFFFFF"/>
        <w:spacing w:before="100" w:beforeAutospacing="1" w:after="100" w:afterAutospacing="1" w:line="240" w:lineRule="auto"/>
        <w:rPr>
          <w:rFonts w:ascii="Times New Roman" w:eastAsia="Times New Roman" w:hAnsi="Times New Roman" w:cs="Times New Roman"/>
          <w:color w:val="171717"/>
          <w:spacing w:val="4"/>
          <w:sz w:val="21"/>
          <w:szCs w:val="21"/>
          <w:lang w:eastAsia="fr-FR"/>
        </w:rPr>
      </w:pPr>
      <w:r w:rsidRPr="00814117">
        <w:rPr>
          <w:rFonts w:ascii="Times New Roman" w:eastAsia="Times New Roman" w:hAnsi="Times New Roman" w:cs="Times New Roman"/>
          <w:color w:val="171717"/>
          <w:spacing w:val="4"/>
          <w:sz w:val="21"/>
          <w:szCs w:val="21"/>
          <w:lang w:eastAsia="fr-FR"/>
        </w:rPr>
        <w:t>Vous avez plus de 18 ans.</w:t>
      </w:r>
    </w:p>
    <w:p w:rsidR="00814117" w:rsidRPr="00814117" w:rsidRDefault="00814117" w:rsidP="00814117">
      <w:pPr>
        <w:shd w:val="clear" w:color="auto" w:fill="FFFFFF"/>
        <w:spacing w:before="100" w:beforeAutospacing="1" w:after="100" w:afterAutospacing="1" w:line="240" w:lineRule="auto"/>
        <w:rPr>
          <w:rFonts w:ascii="Times New Roman" w:eastAsia="Times New Roman" w:hAnsi="Times New Roman" w:cs="Times New Roman"/>
          <w:color w:val="171717"/>
          <w:spacing w:val="4"/>
          <w:sz w:val="21"/>
          <w:szCs w:val="21"/>
          <w:lang w:eastAsia="fr-FR"/>
        </w:rPr>
      </w:pPr>
      <w:r w:rsidRPr="00814117">
        <w:rPr>
          <w:rFonts w:ascii="Times New Roman" w:eastAsia="Times New Roman" w:hAnsi="Times New Roman" w:cs="Times New Roman"/>
          <w:color w:val="171717"/>
          <w:spacing w:val="4"/>
          <w:sz w:val="21"/>
          <w:szCs w:val="21"/>
          <w:lang w:eastAsia="fr-FR"/>
        </w:rPr>
        <w:t>La demande est en anglais.</w:t>
      </w:r>
    </w:p>
    <w:p w:rsidR="00814117" w:rsidRPr="00814117" w:rsidRDefault="00814117" w:rsidP="00814117">
      <w:pPr>
        <w:shd w:val="clear" w:color="auto" w:fill="FFFFFF"/>
        <w:spacing w:before="100" w:beforeAutospacing="1" w:after="100" w:afterAutospacing="1" w:line="240" w:lineRule="auto"/>
        <w:rPr>
          <w:rFonts w:ascii="Times New Roman" w:eastAsia="Times New Roman" w:hAnsi="Times New Roman" w:cs="Times New Roman"/>
          <w:color w:val="171717"/>
          <w:spacing w:val="4"/>
          <w:sz w:val="21"/>
          <w:szCs w:val="21"/>
          <w:lang w:eastAsia="fr-FR"/>
        </w:rPr>
      </w:pPr>
      <w:r w:rsidRPr="00814117">
        <w:rPr>
          <w:rFonts w:ascii="Times New Roman" w:eastAsia="Times New Roman" w:hAnsi="Times New Roman" w:cs="Times New Roman"/>
          <w:color w:val="171717"/>
          <w:spacing w:val="4"/>
          <w:sz w:val="21"/>
          <w:szCs w:val="21"/>
          <w:lang w:eastAsia="fr-FR"/>
        </w:rPr>
        <w:t>Nous acceptons les contributions traduites d'une autre langue à l'aide d'un outil en ligne. Les erreurs de grammaire ou de vocabulaire ne seront pas pénalisées.</w:t>
      </w:r>
    </w:p>
    <w:p w:rsidR="00814117" w:rsidRPr="00814117" w:rsidRDefault="00814117" w:rsidP="00814117">
      <w:pPr>
        <w:shd w:val="clear" w:color="auto" w:fill="FFFFFF"/>
        <w:spacing w:before="100" w:beforeAutospacing="1" w:after="100" w:afterAutospacing="1" w:line="240" w:lineRule="auto"/>
        <w:rPr>
          <w:rFonts w:ascii="Times New Roman" w:eastAsia="Times New Roman" w:hAnsi="Times New Roman" w:cs="Times New Roman"/>
          <w:color w:val="171717"/>
          <w:spacing w:val="4"/>
          <w:sz w:val="21"/>
          <w:szCs w:val="21"/>
          <w:lang w:eastAsia="fr-FR"/>
        </w:rPr>
      </w:pPr>
      <w:r w:rsidRPr="00814117">
        <w:rPr>
          <w:rFonts w:ascii="Times New Roman" w:eastAsia="Times New Roman" w:hAnsi="Times New Roman" w:cs="Times New Roman"/>
          <w:color w:val="171717"/>
          <w:spacing w:val="4"/>
          <w:sz w:val="21"/>
          <w:szCs w:val="21"/>
          <w:lang w:eastAsia="fr-FR"/>
        </w:rPr>
        <w:t>L’entrée répond clairement au thème de la régénération et aux cinq critères d’évaluation.</w:t>
      </w:r>
    </w:p>
    <w:p w:rsidR="00814117" w:rsidRPr="00814117" w:rsidRDefault="00814117" w:rsidP="00814117">
      <w:pPr>
        <w:shd w:val="clear" w:color="auto" w:fill="FFFFFF"/>
        <w:spacing w:before="100" w:beforeAutospacing="1" w:after="100" w:afterAutospacing="1" w:line="240" w:lineRule="auto"/>
        <w:rPr>
          <w:rFonts w:ascii="Times New Roman" w:eastAsia="Times New Roman" w:hAnsi="Times New Roman" w:cs="Times New Roman"/>
          <w:color w:val="171717"/>
          <w:spacing w:val="4"/>
          <w:sz w:val="21"/>
          <w:szCs w:val="21"/>
          <w:lang w:eastAsia="fr-FR"/>
        </w:rPr>
      </w:pPr>
      <w:r w:rsidRPr="00814117">
        <w:rPr>
          <w:rFonts w:ascii="Times New Roman" w:eastAsia="Times New Roman" w:hAnsi="Times New Roman" w:cs="Times New Roman"/>
          <w:color w:val="171717"/>
          <w:spacing w:val="4"/>
          <w:sz w:val="21"/>
          <w:szCs w:val="21"/>
          <w:lang w:eastAsia="fr-FR"/>
        </w:rPr>
        <w:t>L'inscription est soumise via le portail en ligne.</w:t>
      </w:r>
    </w:p>
    <w:p w:rsidR="00814117" w:rsidRPr="00814117" w:rsidRDefault="00814117" w:rsidP="00814117">
      <w:pPr>
        <w:shd w:val="clear" w:color="auto" w:fill="FFFFFF"/>
        <w:spacing w:before="100" w:beforeAutospacing="1" w:after="100" w:afterAutospacing="1" w:line="240" w:lineRule="auto"/>
        <w:rPr>
          <w:rFonts w:ascii="Times New Roman" w:eastAsia="Times New Roman" w:hAnsi="Times New Roman" w:cs="Times New Roman"/>
          <w:color w:val="171717"/>
          <w:spacing w:val="4"/>
          <w:sz w:val="21"/>
          <w:szCs w:val="21"/>
          <w:lang w:eastAsia="fr-FR"/>
        </w:rPr>
      </w:pPr>
      <w:r w:rsidRPr="00814117">
        <w:rPr>
          <w:rFonts w:ascii="Times New Roman" w:eastAsia="Times New Roman" w:hAnsi="Times New Roman" w:cs="Times New Roman"/>
          <w:color w:val="171717"/>
          <w:spacing w:val="4"/>
          <w:sz w:val="21"/>
          <w:szCs w:val="21"/>
          <w:lang w:eastAsia="fr-FR"/>
        </w:rPr>
        <w:t xml:space="preserve">Votre idée est déjà en marche. Cela signifie que vous avez franchi quelques étapes préliminaires, comme des tests préliminaires ou une mise en œuvre. Nous accueillons également les projets existants qui entrent dans une nouvelle phase de changement, par exemple ceux qui réorientent leur approche, </w:t>
      </w:r>
      <w:r w:rsidRPr="00814117">
        <w:rPr>
          <w:rFonts w:ascii="Times New Roman" w:eastAsia="Times New Roman" w:hAnsi="Times New Roman" w:cs="Times New Roman"/>
          <w:color w:val="171717"/>
          <w:spacing w:val="4"/>
          <w:sz w:val="21"/>
          <w:szCs w:val="21"/>
          <w:lang w:eastAsia="fr-FR"/>
        </w:rPr>
        <w:lastRenderedPageBreak/>
        <w:t>repensent leur modèle ou renforcent leur impact. Nous ne recherchons pas d'idées partant de zéro ni de projets cherchant simplement à se développer tels quels.</w:t>
      </w:r>
    </w:p>
    <w:p w:rsidR="00814117" w:rsidRPr="00814117" w:rsidRDefault="00814117" w:rsidP="00814117">
      <w:pPr>
        <w:shd w:val="clear" w:color="auto" w:fill="FFFFFF"/>
        <w:spacing w:before="100" w:beforeAutospacing="1" w:after="100" w:afterAutospacing="1" w:line="240" w:lineRule="auto"/>
        <w:rPr>
          <w:rFonts w:ascii="Times New Roman" w:eastAsia="Times New Roman" w:hAnsi="Times New Roman" w:cs="Times New Roman"/>
          <w:color w:val="171717"/>
          <w:spacing w:val="4"/>
          <w:sz w:val="21"/>
          <w:szCs w:val="21"/>
          <w:lang w:eastAsia="fr-FR"/>
        </w:rPr>
      </w:pPr>
      <w:r w:rsidRPr="00814117">
        <w:rPr>
          <w:rFonts w:ascii="Times New Roman" w:eastAsia="Times New Roman" w:hAnsi="Times New Roman" w:cs="Times New Roman"/>
          <w:color w:val="171717"/>
          <w:spacing w:val="4"/>
          <w:sz w:val="21"/>
          <w:szCs w:val="21"/>
          <w:lang w:eastAsia="fr-FR"/>
        </w:rPr>
        <w:t>Vous n'êtes actuellement ni employé ni sous contrat avec Unearthodox.</w:t>
      </w:r>
    </w:p>
    <w:p w:rsidR="00814117" w:rsidRPr="00814117" w:rsidRDefault="00814117" w:rsidP="00814117">
      <w:pPr>
        <w:shd w:val="clear" w:color="auto" w:fill="FFFFFF"/>
        <w:spacing w:before="100" w:beforeAutospacing="1" w:after="100" w:afterAutospacing="1" w:line="240" w:lineRule="auto"/>
        <w:rPr>
          <w:rFonts w:ascii="Times New Roman" w:eastAsia="Times New Roman" w:hAnsi="Times New Roman" w:cs="Times New Roman"/>
          <w:color w:val="171717"/>
          <w:spacing w:val="4"/>
          <w:sz w:val="21"/>
          <w:szCs w:val="21"/>
          <w:lang w:eastAsia="fr-FR"/>
        </w:rPr>
      </w:pPr>
      <w:r w:rsidRPr="00814117">
        <w:rPr>
          <w:rFonts w:ascii="Times New Roman" w:eastAsia="Times New Roman" w:hAnsi="Times New Roman" w:cs="Times New Roman"/>
          <w:color w:val="171717"/>
          <w:spacing w:val="4"/>
          <w:sz w:val="21"/>
          <w:szCs w:val="21"/>
          <w:lang w:eastAsia="fr-FR"/>
        </w:rPr>
        <w:t>En cas de succès, en acceptant la subvention, vous ne violerez aucune loi, aucun contrat ni aucune obligation de tiers.</w:t>
      </w:r>
    </w:p>
    <w:p w:rsidR="00814117" w:rsidRDefault="00814117" w:rsidP="00814117">
      <w:pPr>
        <w:shd w:val="clear" w:color="auto" w:fill="FFFFFF"/>
        <w:spacing w:before="100" w:beforeAutospacing="1" w:after="100" w:afterAutospacing="1" w:line="240" w:lineRule="auto"/>
        <w:rPr>
          <w:rFonts w:ascii="Times New Roman" w:eastAsia="Times New Roman" w:hAnsi="Times New Roman" w:cs="Times New Roman"/>
          <w:color w:val="171717"/>
          <w:spacing w:val="4"/>
          <w:sz w:val="21"/>
          <w:szCs w:val="21"/>
          <w:lang w:eastAsia="fr-FR"/>
        </w:rPr>
      </w:pPr>
      <w:r w:rsidRPr="00814117">
        <w:rPr>
          <w:rFonts w:ascii="Times New Roman" w:eastAsia="Times New Roman" w:hAnsi="Times New Roman" w:cs="Times New Roman"/>
          <w:color w:val="171717"/>
          <w:spacing w:val="4"/>
          <w:sz w:val="21"/>
          <w:szCs w:val="21"/>
          <w:lang w:eastAsia="fr-FR"/>
        </w:rPr>
        <w:t xml:space="preserve">Vous ne résidez pas dans un pays où des sanctions internationales nous empêchent d'envoyer des fonds. Consultez la FAQ pour plus </w:t>
      </w:r>
      <w:r w:rsidRPr="00814117">
        <w:rPr>
          <w:rFonts w:ascii="Times New Roman" w:eastAsia="Times New Roman" w:hAnsi="Times New Roman" w:cs="Times New Roman"/>
          <w:color w:val="171717"/>
          <w:spacing w:val="4"/>
          <w:sz w:val="21"/>
          <w:szCs w:val="21"/>
          <w:lang w:eastAsia="fr-FR"/>
        </w:rPr>
        <w:t>d’informations.</w:t>
      </w:r>
    </w:p>
    <w:p w:rsidR="00814117" w:rsidRDefault="00814117" w:rsidP="00814117">
      <w:pPr>
        <w:shd w:val="clear" w:color="auto" w:fill="FFFFFF"/>
        <w:spacing w:before="100" w:beforeAutospacing="1" w:after="100" w:afterAutospacing="1" w:line="240" w:lineRule="auto"/>
        <w:rPr>
          <w:rFonts w:ascii="Times New Roman" w:eastAsia="Times New Roman" w:hAnsi="Times New Roman" w:cs="Times New Roman"/>
          <w:b/>
          <w:color w:val="171717"/>
          <w:spacing w:val="4"/>
          <w:sz w:val="30"/>
          <w:szCs w:val="30"/>
          <w:lang w:eastAsia="fr-FR"/>
        </w:rPr>
      </w:pPr>
      <w:r w:rsidRPr="00814117">
        <w:rPr>
          <w:rFonts w:ascii="Times New Roman" w:eastAsia="Times New Roman" w:hAnsi="Times New Roman" w:cs="Times New Roman"/>
          <w:b/>
          <w:color w:val="171717"/>
          <w:spacing w:val="4"/>
          <w:sz w:val="30"/>
          <w:szCs w:val="30"/>
          <w:lang w:eastAsia="fr-FR"/>
        </w:rPr>
        <w:t>Lien :</w:t>
      </w:r>
    </w:p>
    <w:p w:rsidR="00814117" w:rsidRPr="00814117" w:rsidRDefault="00814117" w:rsidP="00814117">
      <w:pPr>
        <w:shd w:val="clear" w:color="auto" w:fill="FFFFFF"/>
        <w:spacing w:before="100" w:beforeAutospacing="1" w:after="100" w:afterAutospacing="1" w:line="240" w:lineRule="auto"/>
        <w:rPr>
          <w:rFonts w:ascii="Times New Roman" w:eastAsia="Times New Roman" w:hAnsi="Times New Roman" w:cs="Times New Roman"/>
          <w:b/>
          <w:color w:val="171717"/>
          <w:spacing w:val="4"/>
          <w:sz w:val="30"/>
          <w:szCs w:val="30"/>
          <w:lang w:eastAsia="fr-FR"/>
        </w:rPr>
      </w:pPr>
      <w:r w:rsidRPr="00814117">
        <w:rPr>
          <w:rFonts w:ascii="Times New Roman" w:eastAsia="Times New Roman" w:hAnsi="Times New Roman" w:cs="Times New Roman"/>
          <w:b/>
          <w:color w:val="171717"/>
          <w:spacing w:val="4"/>
          <w:sz w:val="30"/>
          <w:szCs w:val="30"/>
          <w:lang w:eastAsia="fr-FR"/>
        </w:rPr>
        <w:t>https://unearthodox.org/sparks-of-regeneration-eligibility-and-evaluation-criteria/</w:t>
      </w:r>
    </w:p>
    <w:p w:rsidR="007352CB" w:rsidRPr="00814117" w:rsidRDefault="007049B6">
      <w:pPr>
        <w:rPr>
          <w:rFonts w:ascii="Times New Roman" w:hAnsi="Times New Roman" w:cs="Times New Roman"/>
        </w:rPr>
      </w:pPr>
    </w:p>
    <w:sectPr w:rsidR="007352CB" w:rsidRPr="0081411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9B6" w:rsidRDefault="007049B6" w:rsidP="00814117">
      <w:pPr>
        <w:spacing w:after="0" w:line="240" w:lineRule="auto"/>
      </w:pPr>
      <w:r>
        <w:separator/>
      </w:r>
    </w:p>
  </w:endnote>
  <w:endnote w:type="continuationSeparator" w:id="0">
    <w:p w:rsidR="007049B6" w:rsidRDefault="007049B6" w:rsidP="00814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9B6" w:rsidRDefault="007049B6" w:rsidP="00814117">
      <w:pPr>
        <w:spacing w:after="0" w:line="240" w:lineRule="auto"/>
      </w:pPr>
      <w:r>
        <w:separator/>
      </w:r>
    </w:p>
  </w:footnote>
  <w:footnote w:type="continuationSeparator" w:id="0">
    <w:p w:rsidR="007049B6" w:rsidRDefault="007049B6" w:rsidP="00814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117" w:rsidRDefault="00814117">
    <w:pPr>
      <w:pStyle w:val="En-tte"/>
    </w:pPr>
    <w:r w:rsidRPr="00814117">
      <w:rPr>
        <w:noProof/>
        <w:lang w:eastAsia="fr-FR"/>
      </w:rPr>
      <w:drawing>
        <wp:anchor distT="0" distB="0" distL="114300" distR="114300" simplePos="0" relativeHeight="251658240" behindDoc="0" locked="0" layoutInCell="1" allowOverlap="1">
          <wp:simplePos x="0" y="0"/>
          <wp:positionH relativeFrom="column">
            <wp:posOffset>4958080</wp:posOffset>
          </wp:positionH>
          <wp:positionV relativeFrom="paragraph">
            <wp:posOffset>-440055</wp:posOffset>
          </wp:positionV>
          <wp:extent cx="1695450" cy="904875"/>
          <wp:effectExtent l="0" t="0" r="0" b="9525"/>
          <wp:wrapSquare wrapText="bothSides"/>
          <wp:docPr id="1" name="Image 1" descr="C:\Users\DTS\Desktop\TAM TAM\UNEARTHOD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S\Desktop\TAM TAM\UNEARTHODO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904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117"/>
    <w:rsid w:val="00294D3F"/>
    <w:rsid w:val="007049B6"/>
    <w:rsid w:val="00814117"/>
    <w:rsid w:val="00883B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90E2F-F5E8-4BA6-B368-EF6E0C990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8141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8141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4117"/>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8141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814117"/>
    <w:rPr>
      <w:rFonts w:asciiTheme="majorHAnsi" w:eastAsiaTheme="majorEastAsia" w:hAnsiTheme="majorHAnsi" w:cstheme="majorBidi"/>
      <w:color w:val="1F4D78" w:themeColor="accent1" w:themeShade="7F"/>
      <w:sz w:val="24"/>
      <w:szCs w:val="24"/>
    </w:rPr>
  </w:style>
  <w:style w:type="paragraph" w:styleId="En-tte">
    <w:name w:val="header"/>
    <w:basedOn w:val="Normal"/>
    <w:link w:val="En-tteCar"/>
    <w:uiPriority w:val="99"/>
    <w:unhideWhenUsed/>
    <w:rsid w:val="00814117"/>
    <w:pPr>
      <w:tabs>
        <w:tab w:val="center" w:pos="4536"/>
        <w:tab w:val="right" w:pos="9072"/>
      </w:tabs>
      <w:spacing w:after="0" w:line="240" w:lineRule="auto"/>
    </w:pPr>
  </w:style>
  <w:style w:type="character" w:customStyle="1" w:styleId="En-tteCar">
    <w:name w:val="En-tête Car"/>
    <w:basedOn w:val="Policepardfaut"/>
    <w:link w:val="En-tte"/>
    <w:uiPriority w:val="99"/>
    <w:rsid w:val="00814117"/>
  </w:style>
  <w:style w:type="paragraph" w:styleId="Pieddepage">
    <w:name w:val="footer"/>
    <w:basedOn w:val="Normal"/>
    <w:link w:val="PieddepageCar"/>
    <w:uiPriority w:val="99"/>
    <w:unhideWhenUsed/>
    <w:rsid w:val="008141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4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245477">
      <w:bodyDiv w:val="1"/>
      <w:marLeft w:val="0"/>
      <w:marRight w:val="0"/>
      <w:marTop w:val="0"/>
      <w:marBottom w:val="0"/>
      <w:divBdr>
        <w:top w:val="none" w:sz="0" w:space="0" w:color="auto"/>
        <w:left w:val="none" w:sz="0" w:space="0" w:color="auto"/>
        <w:bottom w:val="none" w:sz="0" w:space="0" w:color="auto"/>
        <w:right w:val="none" w:sz="0" w:space="0" w:color="auto"/>
      </w:divBdr>
    </w:div>
    <w:div w:id="856383966">
      <w:bodyDiv w:val="1"/>
      <w:marLeft w:val="0"/>
      <w:marRight w:val="0"/>
      <w:marTop w:val="0"/>
      <w:marBottom w:val="0"/>
      <w:divBdr>
        <w:top w:val="none" w:sz="0" w:space="0" w:color="auto"/>
        <w:left w:val="none" w:sz="0" w:space="0" w:color="auto"/>
        <w:bottom w:val="none" w:sz="0" w:space="0" w:color="auto"/>
        <w:right w:val="none" w:sz="0" w:space="0" w:color="auto"/>
      </w:divBdr>
      <w:divsChild>
        <w:div w:id="766122798">
          <w:marLeft w:val="0"/>
          <w:marRight w:val="0"/>
          <w:marTop w:val="0"/>
          <w:marBottom w:val="0"/>
          <w:divBdr>
            <w:top w:val="none" w:sz="0" w:space="0" w:color="auto"/>
            <w:left w:val="none" w:sz="0" w:space="0" w:color="auto"/>
            <w:bottom w:val="none" w:sz="0" w:space="0" w:color="auto"/>
            <w:right w:val="none" w:sz="0" w:space="0" w:color="auto"/>
          </w:divBdr>
          <w:divsChild>
            <w:div w:id="1368722751">
              <w:marLeft w:val="0"/>
              <w:marRight w:val="0"/>
              <w:marTop w:val="0"/>
              <w:marBottom w:val="0"/>
              <w:divBdr>
                <w:top w:val="none" w:sz="0" w:space="0" w:color="auto"/>
                <w:left w:val="none" w:sz="0" w:space="0" w:color="auto"/>
                <w:bottom w:val="none" w:sz="0" w:space="0" w:color="auto"/>
                <w:right w:val="none" w:sz="0" w:space="0" w:color="auto"/>
              </w:divBdr>
            </w:div>
          </w:divsChild>
        </w:div>
        <w:div w:id="2056544945">
          <w:marLeft w:val="0"/>
          <w:marRight w:val="0"/>
          <w:marTop w:val="0"/>
          <w:marBottom w:val="0"/>
          <w:divBdr>
            <w:top w:val="none" w:sz="0" w:space="0" w:color="auto"/>
            <w:left w:val="none" w:sz="0" w:space="0" w:color="auto"/>
            <w:bottom w:val="none" w:sz="0" w:space="0" w:color="auto"/>
            <w:right w:val="none" w:sz="0" w:space="0" w:color="auto"/>
          </w:divBdr>
          <w:divsChild>
            <w:div w:id="95243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457</Words>
  <Characters>2518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2025-10-02T15:04:00Z</dcterms:created>
  <dcterms:modified xsi:type="dcterms:W3CDTF">2025-10-02T15:11:00Z</dcterms:modified>
</cp:coreProperties>
</file>