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CD8" w:rsidRDefault="00226CD8" w:rsidP="00226CD8">
      <w:pPr>
        <w:rPr>
          <w:b/>
          <w:sz w:val="30"/>
          <w:szCs w:val="30"/>
        </w:rPr>
      </w:pPr>
    </w:p>
    <w:p w:rsidR="00226CD8" w:rsidRDefault="00226CD8" w:rsidP="00226CD8">
      <w:pPr>
        <w:rPr>
          <w:b/>
          <w:sz w:val="30"/>
          <w:szCs w:val="30"/>
        </w:rPr>
      </w:pPr>
    </w:p>
    <w:p w:rsidR="007352CB" w:rsidRDefault="00226CD8" w:rsidP="00226CD8">
      <w:pPr>
        <w:rPr>
          <w:b/>
          <w:sz w:val="30"/>
          <w:szCs w:val="30"/>
        </w:rPr>
      </w:pPr>
      <w:bookmarkStart w:id="0" w:name="_GoBack"/>
      <w:bookmarkEnd w:id="0"/>
      <w:r w:rsidRPr="00226CD8">
        <w:rPr>
          <w:b/>
          <w:sz w:val="30"/>
          <w:szCs w:val="30"/>
        </w:rPr>
        <w:t>Nous finan</w:t>
      </w:r>
      <w:r w:rsidRPr="00226CD8">
        <w:rPr>
          <w:b/>
          <w:sz w:val="30"/>
          <w:szCs w:val="30"/>
        </w:rPr>
        <w:t xml:space="preserve">çons de nouvelles organisations </w:t>
      </w:r>
      <w:r w:rsidRPr="00226CD8">
        <w:rPr>
          <w:b/>
          <w:sz w:val="30"/>
          <w:szCs w:val="30"/>
        </w:rPr>
        <w:t>qui diffusent des solutions</w:t>
      </w:r>
      <w:r>
        <w:rPr>
          <w:b/>
          <w:sz w:val="30"/>
          <w:szCs w:val="30"/>
        </w:rPr>
        <w:t xml:space="preserve"> éprouvées contre la pauvreté, </w:t>
      </w:r>
      <w:r w:rsidRPr="00226CD8">
        <w:rPr>
          <w:b/>
          <w:sz w:val="30"/>
          <w:szCs w:val="30"/>
        </w:rPr>
        <w:t>toutes visant à se développer à plus grande échelle.</w:t>
      </w:r>
    </w:p>
    <w:p w:rsidR="00226CD8" w:rsidRDefault="00226CD8" w:rsidP="00226CD8">
      <w:pPr>
        <w:rPr>
          <w:b/>
          <w:sz w:val="30"/>
          <w:szCs w:val="30"/>
        </w:rPr>
      </w:pPr>
    </w:p>
    <w:p w:rsidR="00226CD8" w:rsidRPr="00226CD8" w:rsidRDefault="00226CD8" w:rsidP="00226CD8">
      <w:pPr>
        <w:rPr>
          <w:b/>
          <w:sz w:val="30"/>
          <w:szCs w:val="30"/>
        </w:rPr>
      </w:pPr>
      <w:r w:rsidRPr="00226CD8">
        <w:rPr>
          <w:b/>
          <w:sz w:val="30"/>
          <w:szCs w:val="30"/>
        </w:rPr>
        <w:t>Comment postuler</w:t>
      </w:r>
    </w:p>
    <w:p w:rsidR="00226CD8" w:rsidRPr="00226CD8" w:rsidRDefault="00226CD8" w:rsidP="00226CD8">
      <w:pPr>
        <w:rPr>
          <w:sz w:val="24"/>
          <w:szCs w:val="24"/>
        </w:rPr>
      </w:pPr>
      <w:r w:rsidRPr="00226CD8">
        <w:rPr>
          <w:sz w:val="24"/>
          <w:szCs w:val="24"/>
        </w:rPr>
        <w:t xml:space="preserve">Nous octroyons des subventions de démarrage allant jusqu'à 20 000 $ aux entrepreneurs qui lancent de nouvelles </w:t>
      </w:r>
      <w:r w:rsidRPr="00226CD8">
        <w:rPr>
          <w:sz w:val="24"/>
          <w:szCs w:val="24"/>
        </w:rPr>
        <w:t xml:space="preserve">organisations. </w:t>
      </w:r>
      <w:r w:rsidRPr="00226CD8">
        <w:rPr>
          <w:sz w:val="24"/>
          <w:szCs w:val="24"/>
        </w:rPr>
        <w:t xml:space="preserve">Convaincus que le monde a besoin de davantage d'organisations à impact social, nous finançons des entreprises à but lucratif, des ONG et des organismes de bienfaisance. Nous soutenons des organisations dans tous les pays à revenu faible ou intermédiaire </w:t>
      </w:r>
      <w:r>
        <w:rPr>
          <w:sz w:val="24"/>
          <w:szCs w:val="24"/>
        </w:rPr>
        <w:t>où l'extrême pauvreté persiste.</w:t>
      </w:r>
    </w:p>
    <w:p w:rsidR="00226CD8" w:rsidRPr="00226CD8" w:rsidRDefault="00226CD8" w:rsidP="00226CD8">
      <w:pPr>
        <w:rPr>
          <w:sz w:val="24"/>
          <w:szCs w:val="24"/>
        </w:rPr>
      </w:pPr>
      <w:r w:rsidRPr="00226CD8">
        <w:rPr>
          <w:sz w:val="24"/>
          <w:szCs w:val="24"/>
        </w:rPr>
        <w:t>Nous sommes convaincus que les organisations à impact social sont idéalement placées pour diffuser un produit ou un service existant qui améliore les conditions de vie là où les besoins persistent. Découvrez les défis du Prix D ci-dessous et sélectionnez un produit ou un service à fort impact qui mérite un accès p</w:t>
      </w:r>
      <w:r>
        <w:rPr>
          <w:sz w:val="24"/>
          <w:szCs w:val="24"/>
        </w:rPr>
        <w:t>lus large à l'échelle mondiale.</w:t>
      </w:r>
    </w:p>
    <w:p w:rsidR="00226CD8" w:rsidRDefault="00226CD8" w:rsidP="00226CD8">
      <w:pPr>
        <w:rPr>
          <w:sz w:val="24"/>
          <w:szCs w:val="24"/>
        </w:rPr>
      </w:pPr>
      <w:r w:rsidRPr="00226CD8">
        <w:rPr>
          <w:sz w:val="24"/>
          <w:szCs w:val="24"/>
        </w:rPr>
        <w:t xml:space="preserve">Notre soutien initial vise à servir de tremplin à votre organisation pour atteindre une plus grande </w:t>
      </w:r>
      <w:r w:rsidRPr="00226CD8">
        <w:rPr>
          <w:sz w:val="24"/>
          <w:szCs w:val="24"/>
        </w:rPr>
        <w:t xml:space="preserve">envergure. </w:t>
      </w:r>
      <w:r w:rsidRPr="00226CD8">
        <w:rPr>
          <w:sz w:val="24"/>
          <w:szCs w:val="24"/>
        </w:rPr>
        <w:t>Suivez notre procédure de candidature pour concevoir un projet pilote initial de votre vision à long terme. Soumettez votre concept à notre concours bisannuel. Si vous êtes sélectionné, vous recevrez un soutien initial pour le lancement.</w:t>
      </w:r>
    </w:p>
    <w:p w:rsidR="00226CD8" w:rsidRDefault="00226CD8" w:rsidP="00226CD8">
      <w:pPr>
        <w:rPr>
          <w:sz w:val="24"/>
          <w:szCs w:val="24"/>
        </w:rPr>
      </w:pPr>
    </w:p>
    <w:p w:rsidR="00226CD8" w:rsidRPr="00226CD8" w:rsidRDefault="00226CD8" w:rsidP="00226CD8">
      <w:pPr>
        <w:rPr>
          <w:b/>
          <w:sz w:val="24"/>
          <w:szCs w:val="24"/>
        </w:rPr>
      </w:pPr>
      <w:r w:rsidRPr="00226CD8">
        <w:rPr>
          <w:b/>
          <w:sz w:val="24"/>
          <w:szCs w:val="24"/>
        </w:rPr>
        <w:t>Développez les catégories ci-dessous pour afficher les produits et services à fort impact nécessitant une dist</w:t>
      </w:r>
      <w:r w:rsidRPr="00226CD8">
        <w:rPr>
          <w:b/>
          <w:sz w:val="24"/>
          <w:szCs w:val="24"/>
        </w:rPr>
        <w:t>ribution mondiale plus étendue.</w:t>
      </w:r>
    </w:p>
    <w:p w:rsidR="00226CD8" w:rsidRPr="00226CD8" w:rsidRDefault="00226CD8" w:rsidP="00226CD8">
      <w:pPr>
        <w:rPr>
          <w:sz w:val="24"/>
          <w:szCs w:val="24"/>
        </w:rPr>
      </w:pPr>
      <w:r w:rsidRPr="00226CD8">
        <w:rPr>
          <w:sz w:val="24"/>
          <w:szCs w:val="24"/>
        </w:rPr>
        <w:t>+ SANTÉ</w:t>
      </w:r>
    </w:p>
    <w:p w:rsidR="00226CD8" w:rsidRPr="00226CD8" w:rsidRDefault="00226CD8" w:rsidP="00226CD8">
      <w:pPr>
        <w:rPr>
          <w:sz w:val="24"/>
          <w:szCs w:val="24"/>
        </w:rPr>
      </w:pPr>
      <w:r w:rsidRPr="00226CD8">
        <w:rPr>
          <w:sz w:val="24"/>
          <w:szCs w:val="24"/>
        </w:rPr>
        <w:t>+ EAU</w:t>
      </w:r>
    </w:p>
    <w:p w:rsidR="00226CD8" w:rsidRPr="00226CD8" w:rsidRDefault="00226CD8" w:rsidP="00226CD8">
      <w:pPr>
        <w:rPr>
          <w:sz w:val="24"/>
          <w:szCs w:val="24"/>
        </w:rPr>
      </w:pPr>
      <w:r w:rsidRPr="00226CD8">
        <w:rPr>
          <w:sz w:val="24"/>
          <w:szCs w:val="24"/>
        </w:rPr>
        <w:t>+ AGRICULTURE</w:t>
      </w:r>
    </w:p>
    <w:p w:rsidR="00226CD8" w:rsidRPr="00226CD8" w:rsidRDefault="00226CD8" w:rsidP="00226CD8">
      <w:pPr>
        <w:rPr>
          <w:sz w:val="24"/>
          <w:szCs w:val="24"/>
        </w:rPr>
      </w:pPr>
      <w:r w:rsidRPr="00226CD8">
        <w:rPr>
          <w:sz w:val="24"/>
          <w:szCs w:val="24"/>
        </w:rPr>
        <w:t>+ MOYENS DE SUBSISTANCE</w:t>
      </w:r>
    </w:p>
    <w:p w:rsidR="00226CD8" w:rsidRPr="00226CD8" w:rsidRDefault="00226CD8" w:rsidP="00226CD8">
      <w:pPr>
        <w:rPr>
          <w:sz w:val="24"/>
          <w:szCs w:val="24"/>
        </w:rPr>
      </w:pPr>
      <w:r w:rsidRPr="00226CD8">
        <w:rPr>
          <w:sz w:val="24"/>
          <w:szCs w:val="24"/>
        </w:rPr>
        <w:t>+ ÉNERGIE</w:t>
      </w:r>
    </w:p>
    <w:p w:rsidR="00226CD8" w:rsidRPr="00226CD8" w:rsidRDefault="00226CD8" w:rsidP="00226CD8">
      <w:pPr>
        <w:rPr>
          <w:sz w:val="24"/>
          <w:szCs w:val="24"/>
        </w:rPr>
      </w:pPr>
      <w:r w:rsidRPr="00226CD8">
        <w:rPr>
          <w:sz w:val="24"/>
          <w:szCs w:val="24"/>
        </w:rPr>
        <w:t>+ SERVICES PUBLICS</w:t>
      </w:r>
    </w:p>
    <w:p w:rsidR="00226CD8" w:rsidRPr="00226CD8" w:rsidRDefault="00226CD8" w:rsidP="00226CD8">
      <w:pPr>
        <w:rPr>
          <w:sz w:val="24"/>
          <w:szCs w:val="24"/>
        </w:rPr>
      </w:pPr>
      <w:r w:rsidRPr="00226CD8">
        <w:rPr>
          <w:sz w:val="24"/>
          <w:szCs w:val="24"/>
        </w:rPr>
        <w:t>+ ÉDUCATION</w:t>
      </w:r>
    </w:p>
    <w:p w:rsidR="00226CD8" w:rsidRDefault="00226CD8" w:rsidP="00226CD8">
      <w:pPr>
        <w:rPr>
          <w:sz w:val="24"/>
          <w:szCs w:val="24"/>
        </w:rPr>
      </w:pPr>
      <w:r w:rsidRPr="00226CD8">
        <w:rPr>
          <w:sz w:val="24"/>
          <w:szCs w:val="24"/>
        </w:rPr>
        <w:t>+ PERSONNALISÉ</w:t>
      </w:r>
    </w:p>
    <w:p w:rsidR="00226CD8" w:rsidRDefault="00226CD8" w:rsidP="00226CD8">
      <w:pPr>
        <w:rPr>
          <w:sz w:val="24"/>
          <w:szCs w:val="24"/>
        </w:rPr>
      </w:pPr>
    </w:p>
    <w:p w:rsidR="00226CD8" w:rsidRDefault="00226CD8" w:rsidP="00226CD8">
      <w:pPr>
        <w:rPr>
          <w:b/>
          <w:sz w:val="30"/>
          <w:szCs w:val="30"/>
        </w:rPr>
      </w:pPr>
      <w:r w:rsidRPr="00226CD8">
        <w:rPr>
          <w:b/>
          <w:sz w:val="30"/>
          <w:szCs w:val="30"/>
        </w:rPr>
        <w:lastRenderedPageBreak/>
        <w:t>Processus de candidature</w:t>
      </w:r>
    </w:p>
    <w:p w:rsidR="00226CD8" w:rsidRPr="00226CD8" w:rsidRDefault="00226CD8" w:rsidP="00226CD8">
      <w:pPr>
        <w:rPr>
          <w:b/>
          <w:sz w:val="30"/>
          <w:szCs w:val="30"/>
        </w:rPr>
      </w:pPr>
      <w:r w:rsidRPr="00226CD8">
        <w:rPr>
          <w:b/>
          <w:sz w:val="30"/>
          <w:szCs w:val="30"/>
        </w:rPr>
        <w:t>ADMISSIBILITÉ</w:t>
      </w:r>
    </w:p>
    <w:p w:rsidR="00226CD8" w:rsidRPr="00226CD8" w:rsidRDefault="00226CD8" w:rsidP="00226CD8">
      <w:pPr>
        <w:rPr>
          <w:sz w:val="24"/>
          <w:szCs w:val="24"/>
        </w:rPr>
      </w:pPr>
      <w:r w:rsidRPr="00226CD8">
        <w:rPr>
          <w:sz w:val="24"/>
          <w:szCs w:val="24"/>
        </w:rPr>
        <w:t xml:space="preserve">Le D-Prize s'adresse aux nouvelles organisations. La plupart de nos lauréats sont des entrepreneurs débutants. La plupart n'ont pas encore lancé leur organisation ni levé de fonds. Nous encourageons particulièrement les organisations issues de pays à revenu faible ou intermédiaire à candidater. Découvrez les entreprises que nous avons récemment </w:t>
      </w:r>
      <w:r w:rsidRPr="00226CD8">
        <w:rPr>
          <w:sz w:val="24"/>
          <w:szCs w:val="24"/>
        </w:rPr>
        <w:t>soutenues.</w:t>
      </w:r>
    </w:p>
    <w:p w:rsidR="00226CD8" w:rsidRPr="00226CD8" w:rsidRDefault="00226CD8" w:rsidP="00226CD8">
      <w:pPr>
        <w:rPr>
          <w:sz w:val="24"/>
          <w:szCs w:val="24"/>
        </w:rPr>
      </w:pPr>
    </w:p>
    <w:p w:rsidR="00226CD8" w:rsidRDefault="00226CD8" w:rsidP="00226CD8">
      <w:pPr>
        <w:rPr>
          <w:sz w:val="24"/>
          <w:szCs w:val="24"/>
        </w:rPr>
      </w:pPr>
      <w:r w:rsidRPr="00226CD8">
        <w:rPr>
          <w:sz w:val="24"/>
          <w:szCs w:val="24"/>
        </w:rPr>
        <w:t>Nous n'examinerons les candidatures d'organismes existants que si leur mission principale consiste à diffuser une intervention de lutte contre la pauvreté éprouvée et validée. En règle générale, nous ne soutenons pas les organismes ayant plus de 18 mois d'activité à temps plein ni ceux ayant levé plus de</w:t>
      </w:r>
      <w:r>
        <w:rPr>
          <w:sz w:val="24"/>
          <w:szCs w:val="24"/>
        </w:rPr>
        <w:t xml:space="preserve"> 30 000 $ US de fonds externes.</w:t>
      </w:r>
    </w:p>
    <w:p w:rsidR="00226CD8" w:rsidRPr="00226CD8" w:rsidRDefault="00226CD8" w:rsidP="00226CD8">
      <w:pPr>
        <w:rPr>
          <w:sz w:val="24"/>
          <w:szCs w:val="24"/>
        </w:rPr>
      </w:pPr>
    </w:p>
    <w:p w:rsidR="00226CD8" w:rsidRPr="00226CD8" w:rsidRDefault="00226CD8" w:rsidP="00226CD8">
      <w:pPr>
        <w:rPr>
          <w:b/>
          <w:sz w:val="30"/>
          <w:szCs w:val="30"/>
        </w:rPr>
      </w:pPr>
      <w:r w:rsidRPr="00226CD8">
        <w:rPr>
          <w:b/>
          <w:sz w:val="30"/>
          <w:szCs w:val="30"/>
        </w:rPr>
        <w:t>CHRONOLOGIE</w:t>
      </w:r>
    </w:p>
    <w:p w:rsidR="00226CD8" w:rsidRPr="00226CD8" w:rsidRDefault="00226CD8" w:rsidP="00226CD8">
      <w:pPr>
        <w:rPr>
          <w:sz w:val="24"/>
          <w:szCs w:val="24"/>
        </w:rPr>
      </w:pPr>
      <w:r w:rsidRPr="00226CD8">
        <w:rPr>
          <w:sz w:val="24"/>
          <w:szCs w:val="24"/>
        </w:rPr>
        <w:t>Choisissez un défi ci-dessus et préparez-vous à respecte</w:t>
      </w:r>
      <w:r>
        <w:rPr>
          <w:sz w:val="24"/>
          <w:szCs w:val="24"/>
        </w:rPr>
        <w:t xml:space="preserve">r les échéances suivantes : </w:t>
      </w:r>
    </w:p>
    <w:p w:rsidR="00226CD8" w:rsidRDefault="00226CD8" w:rsidP="00226CD8">
      <w:pPr>
        <w:rPr>
          <w:sz w:val="24"/>
          <w:szCs w:val="24"/>
        </w:rPr>
      </w:pPr>
    </w:p>
    <w:p w:rsidR="00226CD8" w:rsidRPr="00226CD8" w:rsidRDefault="00226CD8" w:rsidP="00226CD8">
      <w:pPr>
        <w:pStyle w:val="Paragraphedeliste"/>
        <w:numPr>
          <w:ilvl w:val="0"/>
          <w:numId w:val="1"/>
        </w:numPr>
        <w:rPr>
          <w:sz w:val="24"/>
          <w:szCs w:val="24"/>
        </w:rPr>
      </w:pPr>
      <w:r w:rsidRPr="00226CD8">
        <w:rPr>
          <w:sz w:val="24"/>
          <w:szCs w:val="24"/>
        </w:rPr>
        <w:t>Le concours mondial</w:t>
      </w:r>
      <w:r w:rsidRPr="00226CD8">
        <w:rPr>
          <w:sz w:val="24"/>
          <w:szCs w:val="24"/>
        </w:rPr>
        <w:t xml:space="preserve"> sera lancé le 13 octobre 2025.</w:t>
      </w:r>
    </w:p>
    <w:p w:rsidR="00226CD8" w:rsidRPr="00226CD8" w:rsidRDefault="00226CD8" w:rsidP="00226CD8">
      <w:pPr>
        <w:pStyle w:val="Paragraphedeliste"/>
        <w:numPr>
          <w:ilvl w:val="0"/>
          <w:numId w:val="1"/>
        </w:numPr>
        <w:rPr>
          <w:sz w:val="24"/>
          <w:szCs w:val="24"/>
        </w:rPr>
      </w:pPr>
      <w:r w:rsidRPr="00226CD8">
        <w:rPr>
          <w:sz w:val="24"/>
          <w:szCs w:val="24"/>
        </w:rPr>
        <w:t xml:space="preserve">Date limite de soumission anticipée : 23 novembre 2025 à minuit, heure du Pacifique </w:t>
      </w:r>
    </w:p>
    <w:p w:rsidR="00226CD8" w:rsidRPr="00226CD8" w:rsidRDefault="00226CD8" w:rsidP="00226CD8">
      <w:pPr>
        <w:pStyle w:val="Paragraphedeliste"/>
        <w:numPr>
          <w:ilvl w:val="0"/>
          <w:numId w:val="1"/>
        </w:numPr>
        <w:rPr>
          <w:sz w:val="24"/>
          <w:szCs w:val="24"/>
        </w:rPr>
      </w:pPr>
      <w:r w:rsidRPr="00226CD8">
        <w:rPr>
          <w:sz w:val="24"/>
          <w:szCs w:val="24"/>
        </w:rPr>
        <w:t xml:space="preserve">Date limite de soumission régulière : 14 décembre 2025 à minuit, heure du Pacifique </w:t>
      </w:r>
    </w:p>
    <w:p w:rsidR="00226CD8" w:rsidRPr="00226CD8" w:rsidRDefault="00226CD8" w:rsidP="00226CD8">
      <w:pPr>
        <w:pStyle w:val="Paragraphedeliste"/>
        <w:numPr>
          <w:ilvl w:val="0"/>
          <w:numId w:val="1"/>
        </w:numPr>
        <w:rPr>
          <w:sz w:val="24"/>
          <w:szCs w:val="24"/>
        </w:rPr>
      </w:pPr>
      <w:r w:rsidRPr="00226CD8">
        <w:rPr>
          <w:sz w:val="24"/>
          <w:szCs w:val="24"/>
        </w:rPr>
        <w:t>Date limite de prolongation : 4 janvier 2026 à minuit, heure du Pacifique</w:t>
      </w:r>
    </w:p>
    <w:p w:rsidR="00226CD8" w:rsidRPr="00226CD8" w:rsidRDefault="00226CD8" w:rsidP="00226CD8">
      <w:pPr>
        <w:rPr>
          <w:sz w:val="24"/>
          <w:szCs w:val="24"/>
        </w:rPr>
      </w:pPr>
      <w:r w:rsidRPr="00226CD8">
        <w:rPr>
          <w:sz w:val="24"/>
          <w:szCs w:val="24"/>
        </w:rPr>
        <w:t>Inscrivez-vous pour une prolongation.</w:t>
      </w:r>
    </w:p>
    <w:p w:rsidR="00226CD8" w:rsidRDefault="00226CD8" w:rsidP="00226CD8">
      <w:pPr>
        <w:rPr>
          <w:b/>
          <w:sz w:val="30"/>
          <w:szCs w:val="30"/>
        </w:rPr>
      </w:pPr>
    </w:p>
    <w:p w:rsidR="00226CD8" w:rsidRPr="00226CD8" w:rsidRDefault="00226CD8" w:rsidP="00226CD8">
      <w:pPr>
        <w:rPr>
          <w:b/>
          <w:sz w:val="30"/>
          <w:szCs w:val="30"/>
        </w:rPr>
      </w:pPr>
      <w:r w:rsidRPr="00226CD8">
        <w:rPr>
          <w:b/>
          <w:sz w:val="30"/>
          <w:szCs w:val="30"/>
        </w:rPr>
        <w:t>PROCESSUS D'ÉVALUATION</w:t>
      </w:r>
    </w:p>
    <w:p w:rsidR="00226CD8" w:rsidRDefault="00226CD8" w:rsidP="00226CD8">
      <w:pPr>
        <w:rPr>
          <w:b/>
          <w:sz w:val="24"/>
          <w:szCs w:val="24"/>
        </w:rPr>
      </w:pPr>
    </w:p>
    <w:p w:rsidR="00226CD8" w:rsidRPr="00226CD8" w:rsidRDefault="00226CD8" w:rsidP="00226CD8">
      <w:pPr>
        <w:rPr>
          <w:b/>
          <w:sz w:val="24"/>
          <w:szCs w:val="24"/>
        </w:rPr>
      </w:pPr>
      <w:r w:rsidRPr="00226CD8">
        <w:rPr>
          <w:b/>
          <w:sz w:val="24"/>
          <w:szCs w:val="24"/>
        </w:rPr>
        <w:t>TOUR 1</w:t>
      </w:r>
    </w:p>
    <w:p w:rsidR="00226CD8" w:rsidRPr="00226CD8" w:rsidRDefault="00226CD8" w:rsidP="00226CD8">
      <w:pPr>
        <w:rPr>
          <w:sz w:val="24"/>
          <w:szCs w:val="24"/>
        </w:rPr>
      </w:pPr>
      <w:r w:rsidRPr="00226CD8">
        <w:rPr>
          <w:sz w:val="24"/>
          <w:szCs w:val="24"/>
        </w:rPr>
        <w:t>Veuillez soumettre votre note conceptuelle de deux pages et votre/vos CV. Nous recevons plus de 3</w:t>
      </w:r>
      <w:r>
        <w:rPr>
          <w:sz w:val="24"/>
          <w:szCs w:val="24"/>
        </w:rPr>
        <w:t xml:space="preserve"> 000 candidatures par concours.</w:t>
      </w:r>
    </w:p>
    <w:p w:rsidR="00226CD8" w:rsidRPr="00226CD8" w:rsidRDefault="00226CD8" w:rsidP="00226CD8">
      <w:pPr>
        <w:rPr>
          <w:b/>
          <w:sz w:val="24"/>
          <w:szCs w:val="24"/>
        </w:rPr>
      </w:pPr>
      <w:r w:rsidRPr="00226CD8">
        <w:rPr>
          <w:b/>
          <w:sz w:val="24"/>
          <w:szCs w:val="24"/>
        </w:rPr>
        <w:t>DEUXIÈME TOUR</w:t>
      </w:r>
    </w:p>
    <w:p w:rsidR="00226CD8" w:rsidRPr="00226CD8" w:rsidRDefault="00226CD8" w:rsidP="00226CD8">
      <w:pPr>
        <w:rPr>
          <w:sz w:val="24"/>
          <w:szCs w:val="24"/>
        </w:rPr>
      </w:pPr>
      <w:r w:rsidRPr="00226CD8">
        <w:rPr>
          <w:sz w:val="24"/>
          <w:szCs w:val="24"/>
        </w:rPr>
        <w:t>Les 5 % meilleurs entrepreneurs sont invités à répondre à de courtes questions écrites. Vous aurez deux semaines pour rédi</w:t>
      </w:r>
      <w:r>
        <w:rPr>
          <w:sz w:val="24"/>
          <w:szCs w:val="24"/>
        </w:rPr>
        <w:t>ger et soumettre votre réponse.</w:t>
      </w:r>
    </w:p>
    <w:p w:rsidR="00226CD8" w:rsidRPr="00226CD8" w:rsidRDefault="00226CD8" w:rsidP="00226CD8">
      <w:pPr>
        <w:rPr>
          <w:b/>
          <w:sz w:val="24"/>
          <w:szCs w:val="24"/>
        </w:rPr>
      </w:pPr>
      <w:r w:rsidRPr="00226CD8">
        <w:rPr>
          <w:b/>
          <w:sz w:val="24"/>
          <w:szCs w:val="24"/>
        </w:rPr>
        <w:t xml:space="preserve"> TOUR FINAL  </w:t>
      </w:r>
    </w:p>
    <w:p w:rsidR="00226CD8" w:rsidRPr="00226CD8" w:rsidRDefault="00226CD8" w:rsidP="00226CD8">
      <w:pPr>
        <w:rPr>
          <w:sz w:val="24"/>
          <w:szCs w:val="24"/>
        </w:rPr>
      </w:pPr>
      <w:r w:rsidRPr="00226CD8">
        <w:rPr>
          <w:sz w:val="24"/>
          <w:szCs w:val="24"/>
        </w:rPr>
        <w:t>Les meilleurs entrepreneurs sont sélectionnés pour des entretiens téléphoniques et par courriel. Les 1 % les plus performants reçoivent jusqu'à 20 000</w:t>
      </w:r>
      <w:r>
        <w:rPr>
          <w:sz w:val="24"/>
          <w:szCs w:val="24"/>
        </w:rPr>
        <w:t xml:space="preserve"> $ pour lancer leur entreprise.</w:t>
      </w:r>
    </w:p>
    <w:p w:rsidR="00226CD8" w:rsidRDefault="00226CD8" w:rsidP="00226CD8">
      <w:pPr>
        <w:rPr>
          <w:b/>
          <w:sz w:val="24"/>
          <w:szCs w:val="24"/>
        </w:rPr>
      </w:pPr>
      <w:r w:rsidRPr="00226CD8">
        <w:rPr>
          <w:b/>
          <w:sz w:val="24"/>
          <w:szCs w:val="24"/>
        </w:rPr>
        <w:lastRenderedPageBreak/>
        <w:t>PRIX ​​ET LANCEMENT</w:t>
      </w:r>
    </w:p>
    <w:p w:rsidR="00226CD8" w:rsidRDefault="00226CD8" w:rsidP="00226CD8">
      <w:pPr>
        <w:rPr>
          <w:sz w:val="24"/>
          <w:szCs w:val="24"/>
        </w:rPr>
      </w:pPr>
      <w:r w:rsidRPr="00226CD8">
        <w:rPr>
          <w:sz w:val="24"/>
          <w:szCs w:val="24"/>
        </w:rPr>
        <w:t>Consacrez les prochains mois à tester votre idée et à bâtir une organisation qui se développera rapidement à grande échelle.</w:t>
      </w:r>
    </w:p>
    <w:p w:rsidR="00226CD8" w:rsidRPr="00226CD8" w:rsidRDefault="00226CD8" w:rsidP="00226CD8">
      <w:pPr>
        <w:rPr>
          <w:b/>
          <w:sz w:val="30"/>
          <w:szCs w:val="30"/>
        </w:rPr>
      </w:pPr>
      <w:r w:rsidRPr="00226CD8">
        <w:rPr>
          <w:b/>
          <w:sz w:val="30"/>
          <w:szCs w:val="30"/>
        </w:rPr>
        <w:t>Lien : https://d-prize.org/#application-process</w:t>
      </w:r>
    </w:p>
    <w:p w:rsidR="00226CD8" w:rsidRDefault="00226CD8" w:rsidP="00226CD8">
      <w:pPr>
        <w:rPr>
          <w:sz w:val="24"/>
          <w:szCs w:val="24"/>
        </w:rPr>
      </w:pPr>
    </w:p>
    <w:p w:rsidR="00226CD8" w:rsidRDefault="00226CD8" w:rsidP="00226CD8">
      <w:pPr>
        <w:rPr>
          <w:sz w:val="24"/>
          <w:szCs w:val="24"/>
        </w:rPr>
      </w:pPr>
    </w:p>
    <w:p w:rsidR="00226CD8" w:rsidRPr="00226CD8" w:rsidRDefault="00226CD8" w:rsidP="00226CD8">
      <w:pPr>
        <w:rPr>
          <w:sz w:val="24"/>
          <w:szCs w:val="24"/>
        </w:rPr>
      </w:pPr>
    </w:p>
    <w:sectPr w:rsidR="00226CD8" w:rsidRPr="00226CD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8A2" w:rsidRDefault="006D48A2" w:rsidP="00226CD8">
      <w:pPr>
        <w:spacing w:after="0" w:line="240" w:lineRule="auto"/>
      </w:pPr>
      <w:r>
        <w:separator/>
      </w:r>
    </w:p>
  </w:endnote>
  <w:endnote w:type="continuationSeparator" w:id="0">
    <w:p w:rsidR="006D48A2" w:rsidRDefault="006D48A2" w:rsidP="0022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8A2" w:rsidRDefault="006D48A2" w:rsidP="00226CD8">
      <w:pPr>
        <w:spacing w:after="0" w:line="240" w:lineRule="auto"/>
      </w:pPr>
      <w:r>
        <w:separator/>
      </w:r>
    </w:p>
  </w:footnote>
  <w:footnote w:type="continuationSeparator" w:id="0">
    <w:p w:rsidR="006D48A2" w:rsidRDefault="006D48A2" w:rsidP="00226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D8" w:rsidRDefault="00226CD8">
    <w:pPr>
      <w:pStyle w:val="En-tte"/>
    </w:pPr>
    <w:r w:rsidRPr="00226CD8">
      <w:rPr>
        <w:noProof/>
        <w:lang w:eastAsia="fr-FR"/>
      </w:rPr>
      <w:drawing>
        <wp:anchor distT="0" distB="0" distL="114300" distR="114300" simplePos="0" relativeHeight="251658240" behindDoc="0" locked="0" layoutInCell="1" allowOverlap="1">
          <wp:simplePos x="0" y="0"/>
          <wp:positionH relativeFrom="column">
            <wp:posOffset>4568944</wp:posOffset>
          </wp:positionH>
          <wp:positionV relativeFrom="paragraph">
            <wp:posOffset>-424156</wp:posOffset>
          </wp:positionV>
          <wp:extent cx="2077085" cy="845185"/>
          <wp:effectExtent l="0" t="0" r="0" b="0"/>
          <wp:wrapSquare wrapText="bothSides"/>
          <wp:docPr id="1" name="Image 1" descr="C:\Users\DTS\Downloads\D-PR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D-PRIZ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085" cy="8451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82B90"/>
    <w:multiLevelType w:val="hybridMultilevel"/>
    <w:tmpl w:val="F9A85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D8"/>
    <w:rsid w:val="00226CD8"/>
    <w:rsid w:val="00294D3F"/>
    <w:rsid w:val="006D48A2"/>
    <w:rsid w:val="00883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2C68E-6F92-4DA1-ABB6-78E4CF37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6CD8"/>
    <w:pPr>
      <w:ind w:left="720"/>
      <w:contextualSpacing/>
    </w:pPr>
  </w:style>
  <w:style w:type="paragraph" w:styleId="En-tte">
    <w:name w:val="header"/>
    <w:basedOn w:val="Normal"/>
    <w:link w:val="En-tteCar"/>
    <w:uiPriority w:val="99"/>
    <w:unhideWhenUsed/>
    <w:rsid w:val="00226CD8"/>
    <w:pPr>
      <w:tabs>
        <w:tab w:val="center" w:pos="4536"/>
        <w:tab w:val="right" w:pos="9072"/>
      </w:tabs>
      <w:spacing w:after="0" w:line="240" w:lineRule="auto"/>
    </w:pPr>
  </w:style>
  <w:style w:type="character" w:customStyle="1" w:styleId="En-tteCar">
    <w:name w:val="En-tête Car"/>
    <w:basedOn w:val="Policepardfaut"/>
    <w:link w:val="En-tte"/>
    <w:uiPriority w:val="99"/>
    <w:rsid w:val="00226CD8"/>
  </w:style>
  <w:style w:type="paragraph" w:styleId="Pieddepage">
    <w:name w:val="footer"/>
    <w:basedOn w:val="Normal"/>
    <w:link w:val="PieddepageCar"/>
    <w:uiPriority w:val="99"/>
    <w:unhideWhenUsed/>
    <w:rsid w:val="00226C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6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526</Words>
  <Characters>2895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2025-10-30T10:42:00Z</dcterms:created>
  <dcterms:modified xsi:type="dcterms:W3CDTF">2025-10-30T10:53:00Z</dcterms:modified>
</cp:coreProperties>
</file>